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73" w:rsidRDefault="009C5873" w:rsidP="009C5873">
      <w:pPr>
        <w:ind w:left="6613" w:firstLine="227"/>
        <w:rPr>
          <w:rFonts w:ascii="Century Gothic" w:hAnsi="Century Gothic" w:cs="Century Gothic"/>
          <w:b/>
          <w:color w:val="000000"/>
        </w:rPr>
      </w:pPr>
      <w:r>
        <w:rPr>
          <w:noProof/>
        </w:rPr>
        <w:drawing>
          <wp:anchor distT="0" distB="0" distL="114300" distR="114300" simplePos="0" relativeHeight="251659264" behindDoc="0" locked="1" layoutInCell="1" allowOverlap="1">
            <wp:simplePos x="0" y="0"/>
            <wp:positionH relativeFrom="margin">
              <wp:posOffset>3692525</wp:posOffset>
            </wp:positionH>
            <wp:positionV relativeFrom="margin">
              <wp:posOffset>-226695</wp:posOffset>
            </wp:positionV>
            <wp:extent cx="2552700" cy="802640"/>
            <wp:effectExtent l="0" t="0" r="0" b="0"/>
            <wp:wrapSquare wrapText="bothSides"/>
            <wp:docPr id="2" name="Bild 3" descr="Logo der Partei DIE LIN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der Partei DIE LINK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527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873" w:rsidRDefault="009C5873" w:rsidP="009C5873">
      <w:pPr>
        <w:tabs>
          <w:tab w:val="left" w:pos="6519"/>
        </w:tabs>
        <w:rPr>
          <w:rFonts w:ascii="Century Gothic" w:hAnsi="Century Gothic" w:cs="Century Gothic"/>
          <w:b/>
          <w:color w:val="000000"/>
        </w:rPr>
      </w:pPr>
      <w:r>
        <w:rPr>
          <w:rFonts w:ascii="Arial" w:hAnsi="Arial" w:cs="Arial"/>
          <w:color w:val="000000"/>
          <w:sz w:val="16"/>
          <w:szCs w:val="16"/>
        </w:rPr>
        <w:t>DIE LINKE. im Rat – Hans-Sachs-Haus – 45879 Gelsenkirchen</w:t>
      </w:r>
    </w:p>
    <w:p w:rsidR="009C5873" w:rsidRDefault="009C5873" w:rsidP="009C5873">
      <w:pPr>
        <w:tabs>
          <w:tab w:val="left" w:pos="6237"/>
        </w:tabs>
        <w:rPr>
          <w:rFonts w:ascii="Arial" w:hAnsi="Arial" w:cs="Arial"/>
          <w:b/>
          <w:color w:val="000000"/>
          <w:sz w:val="26"/>
          <w:szCs w:val="26"/>
        </w:rPr>
      </w:pPr>
      <w:r>
        <w:rPr>
          <w:rFonts w:ascii="Century Gothic" w:hAnsi="Century Gothic" w:cs="Century Gothic"/>
          <w:b/>
          <w:color w:val="000000"/>
        </w:rPr>
        <w:tab/>
      </w:r>
      <w:r>
        <w:rPr>
          <w:rFonts w:ascii="Century Gothic" w:hAnsi="Century Gothic" w:cs="Century Gothic"/>
          <w:b/>
          <w:color w:val="000000"/>
        </w:rPr>
        <w:tab/>
      </w:r>
      <w:r>
        <w:rPr>
          <w:rFonts w:ascii="Arial" w:hAnsi="Arial" w:cs="Arial"/>
          <w:b/>
          <w:color w:val="000000"/>
          <w:sz w:val="26"/>
          <w:szCs w:val="26"/>
        </w:rPr>
        <w:t>Im Rat Gelsenkirchen</w:t>
      </w:r>
    </w:p>
    <w:p w:rsidR="009C5873" w:rsidRDefault="00AB74E0" w:rsidP="009C5873">
      <w:pPr>
        <w:tabs>
          <w:tab w:val="left" w:pos="6379"/>
        </w:tabs>
        <w:rPr>
          <w:rFonts w:ascii="Arial" w:hAnsi="Arial" w:cs="Arial"/>
          <w:color w:val="000000"/>
        </w:rPr>
      </w:pPr>
      <w:r>
        <w:rPr>
          <w:rFonts w:ascii="Arial" w:hAnsi="Arial" w:cs="Arial"/>
          <w:color w:val="000000"/>
        </w:rPr>
        <w:t>Rat der Stadt</w:t>
      </w:r>
      <w:r w:rsidR="009C5873">
        <w:rPr>
          <w:rFonts w:ascii="Arial" w:hAnsi="Arial" w:cs="Arial"/>
          <w:color w:val="000000"/>
        </w:rPr>
        <w:tab/>
        <w:t>Hans-Sachs-Haus</w:t>
      </w:r>
      <w:r w:rsidR="009C5873">
        <w:rPr>
          <w:rFonts w:ascii="Arial" w:hAnsi="Arial" w:cs="Arial"/>
          <w:color w:val="000000"/>
        </w:rPr>
        <w:br/>
      </w:r>
      <w:r>
        <w:rPr>
          <w:rFonts w:ascii="Arial" w:hAnsi="Arial" w:cs="Arial"/>
          <w:color w:val="000000"/>
        </w:rPr>
        <w:t>Frau Oberbürgermeisterin</w:t>
      </w:r>
      <w:r w:rsidR="009C5873">
        <w:rPr>
          <w:rFonts w:ascii="Arial" w:hAnsi="Arial" w:cs="Arial"/>
          <w:color w:val="000000"/>
        </w:rPr>
        <w:tab/>
        <w:t>Zimmer Nr. 203</w:t>
      </w:r>
      <w:r w:rsidR="009C5873">
        <w:rPr>
          <w:rFonts w:ascii="Arial" w:hAnsi="Arial" w:cs="Arial"/>
          <w:color w:val="000000"/>
        </w:rPr>
        <w:br/>
      </w:r>
      <w:r w:rsidR="009C5873">
        <w:rPr>
          <w:rFonts w:ascii="Arial" w:hAnsi="Arial" w:cs="Arial"/>
          <w:color w:val="000000"/>
        </w:rPr>
        <w:tab/>
        <w:t>Ebertstr. 11</w:t>
      </w:r>
      <w:r w:rsidR="009C5873">
        <w:rPr>
          <w:rFonts w:ascii="Arial" w:hAnsi="Arial" w:cs="Arial"/>
          <w:color w:val="000000"/>
        </w:rPr>
        <w:br/>
      </w:r>
      <w:r>
        <w:rPr>
          <w:rFonts w:ascii="Arial" w:hAnsi="Arial" w:cs="Arial"/>
          <w:color w:val="000000"/>
        </w:rPr>
        <w:t xml:space="preserve">Karin </w:t>
      </w:r>
      <w:proofErr w:type="spellStart"/>
      <w:r>
        <w:rPr>
          <w:rFonts w:ascii="Arial" w:hAnsi="Arial" w:cs="Arial"/>
          <w:color w:val="000000"/>
        </w:rPr>
        <w:t>Welge</w:t>
      </w:r>
      <w:proofErr w:type="spellEnd"/>
      <w:r w:rsidR="009C5873">
        <w:rPr>
          <w:rFonts w:ascii="Arial" w:hAnsi="Arial" w:cs="Arial"/>
          <w:color w:val="000000"/>
        </w:rPr>
        <w:tab/>
        <w:t>45879 Gelsenkirchen</w:t>
      </w:r>
    </w:p>
    <w:p w:rsidR="009C5873" w:rsidRDefault="009C5873" w:rsidP="009C5873">
      <w:pPr>
        <w:tabs>
          <w:tab w:val="left" w:pos="6379"/>
        </w:tabs>
        <w:rPr>
          <w:rFonts w:ascii="Arial" w:hAnsi="Arial" w:cs="Arial"/>
          <w:color w:val="000000"/>
        </w:rPr>
      </w:pPr>
      <w:r>
        <w:rPr>
          <w:rFonts w:ascii="Arial" w:hAnsi="Arial" w:cs="Arial"/>
          <w:color w:val="000000"/>
        </w:rPr>
        <w:tab/>
      </w:r>
      <w:r>
        <w:rPr>
          <w:rFonts w:ascii="Arial" w:hAnsi="Arial" w:cs="Arial"/>
          <w:color w:val="000000"/>
          <w:sz w:val="20"/>
          <w:szCs w:val="20"/>
        </w:rPr>
        <w:t xml:space="preserve">Tel.: 0209 – </w:t>
      </w:r>
      <w:r>
        <w:rPr>
          <w:rFonts w:ascii="Arial" w:hAnsi="Arial" w:cs="Arial"/>
          <w:color w:val="000000"/>
          <w:sz w:val="20"/>
        </w:rPr>
        <w:t>169 2497</w:t>
      </w:r>
      <w:r>
        <w:rPr>
          <w:rFonts w:ascii="Arial" w:hAnsi="Arial" w:cs="Arial"/>
          <w:color w:val="000000"/>
          <w:sz w:val="20"/>
        </w:rPr>
        <w:br/>
      </w:r>
      <w:r>
        <w:rPr>
          <w:rFonts w:ascii="Arial" w:hAnsi="Arial" w:cs="Arial"/>
          <w:color w:val="000000"/>
          <w:sz w:val="20"/>
        </w:rPr>
        <w:tab/>
        <w:t>Fax: 0209 – 169 5313</w:t>
      </w:r>
    </w:p>
    <w:p w:rsidR="009C5873" w:rsidRDefault="009C5873" w:rsidP="009C5873">
      <w:pPr>
        <w:tabs>
          <w:tab w:val="left" w:pos="6379"/>
        </w:tabs>
        <w:rPr>
          <w:rFonts w:ascii="Arial" w:hAnsi="Arial" w:cs="Arial"/>
          <w:color w:val="000000"/>
        </w:rPr>
      </w:pPr>
      <w:r>
        <w:rPr>
          <w:rFonts w:ascii="Arial" w:hAnsi="Arial" w:cs="Arial"/>
          <w:color w:val="000000"/>
        </w:rPr>
        <w:tab/>
      </w:r>
      <w:proofErr w:type="spellStart"/>
      <w:r>
        <w:rPr>
          <w:rFonts w:ascii="Arial" w:hAnsi="Arial" w:cs="Arial"/>
          <w:color w:val="000000"/>
          <w:sz w:val="14"/>
          <w:szCs w:val="14"/>
        </w:rPr>
        <w:t>e-mail</w:t>
      </w:r>
      <w:proofErr w:type="spellEnd"/>
      <w:r>
        <w:rPr>
          <w:rFonts w:ascii="Arial" w:hAnsi="Arial" w:cs="Arial"/>
          <w:color w:val="000000"/>
          <w:sz w:val="14"/>
          <w:szCs w:val="14"/>
        </w:rPr>
        <w:t xml:space="preserve">: </w:t>
      </w:r>
      <w:hyperlink r:id="rId11" w:history="1">
        <w:r>
          <w:rPr>
            <w:rStyle w:val="Hyperlink"/>
            <w:rFonts w:ascii="Arial" w:hAnsi="Arial" w:cs="Arial"/>
            <w:color w:val="000000"/>
            <w:sz w:val="14"/>
            <w:szCs w:val="14"/>
          </w:rPr>
          <w:t>linksfraktion@gelsenkirchen.de</w:t>
        </w:r>
      </w:hyperlink>
      <w:r>
        <w:rPr>
          <w:rFonts w:ascii="Arial" w:hAnsi="Arial" w:cs="Arial"/>
          <w:color w:val="000000"/>
          <w:sz w:val="14"/>
          <w:szCs w:val="14"/>
        </w:rPr>
        <w:tab/>
      </w:r>
      <w:hyperlink r:id="rId12" w:history="1">
        <w:r w:rsidR="00FA7390" w:rsidRPr="009E06D3">
          <w:rPr>
            <w:rStyle w:val="Hyperlink"/>
            <w:rFonts w:ascii="Arial" w:hAnsi="Arial" w:cs="Arial"/>
            <w:sz w:val="14"/>
            <w:szCs w:val="14"/>
          </w:rPr>
          <w:t>www.linksfraktion-gelsenkirchen.de</w:t>
        </w:r>
      </w:hyperlink>
    </w:p>
    <w:p w:rsidR="009C5873" w:rsidRDefault="009C5873" w:rsidP="009C5873">
      <w:pPr>
        <w:tabs>
          <w:tab w:val="left" w:pos="6379"/>
        </w:tabs>
        <w:rPr>
          <w:rFonts w:ascii="Arial" w:hAnsi="Arial" w:cs="Arial"/>
          <w:color w:val="000000"/>
        </w:rPr>
      </w:pPr>
      <w:r>
        <w:rPr>
          <w:rFonts w:ascii="Arial" w:hAnsi="Arial" w:cs="Arial"/>
          <w:color w:val="000000"/>
        </w:rPr>
        <w:tab/>
      </w:r>
      <w:r>
        <w:rPr>
          <w:rFonts w:ascii="Arial" w:hAnsi="Arial" w:cs="Arial"/>
          <w:color w:val="000000"/>
          <w:sz w:val="20"/>
          <w:szCs w:val="20"/>
        </w:rPr>
        <w:t>Sprechzeiten:</w:t>
      </w:r>
      <w:r>
        <w:rPr>
          <w:rFonts w:ascii="Arial" w:hAnsi="Arial" w:cs="Arial"/>
          <w:color w:val="000000"/>
          <w:sz w:val="20"/>
          <w:szCs w:val="20"/>
        </w:rPr>
        <w:br/>
      </w:r>
      <w:r>
        <w:rPr>
          <w:rFonts w:ascii="Arial" w:hAnsi="Arial" w:cs="Arial"/>
          <w:color w:val="000000"/>
          <w:sz w:val="20"/>
          <w:szCs w:val="20"/>
        </w:rPr>
        <w:tab/>
      </w:r>
      <w:proofErr w:type="spellStart"/>
      <w:r>
        <w:rPr>
          <w:rFonts w:ascii="Arial" w:hAnsi="Arial" w:cs="Arial"/>
          <w:color w:val="000000"/>
          <w:sz w:val="20"/>
          <w:szCs w:val="20"/>
        </w:rPr>
        <w:t>mo</w:t>
      </w:r>
      <w:proofErr w:type="spellEnd"/>
      <w:r>
        <w:rPr>
          <w:rFonts w:ascii="Arial" w:hAnsi="Arial" w:cs="Arial"/>
          <w:color w:val="000000"/>
          <w:sz w:val="20"/>
          <w:szCs w:val="20"/>
        </w:rPr>
        <w:t xml:space="preserve">, mi, do, </w:t>
      </w:r>
      <w:proofErr w:type="spellStart"/>
      <w:r>
        <w:rPr>
          <w:rFonts w:ascii="Arial" w:hAnsi="Arial" w:cs="Arial"/>
          <w:color w:val="000000"/>
          <w:sz w:val="20"/>
          <w:szCs w:val="20"/>
        </w:rPr>
        <w:t>fr</w:t>
      </w:r>
      <w:proofErr w:type="spellEnd"/>
      <w:r>
        <w:rPr>
          <w:rFonts w:ascii="Arial" w:hAnsi="Arial" w:cs="Arial"/>
          <w:color w:val="000000"/>
          <w:sz w:val="20"/>
          <w:szCs w:val="20"/>
        </w:rPr>
        <w:tab/>
        <w:t>09:00 – 15:00 Uhr</w:t>
      </w:r>
    </w:p>
    <w:p w:rsidR="009C5873" w:rsidRDefault="009C5873" w:rsidP="009C5873">
      <w:pPr>
        <w:tabs>
          <w:tab w:val="left" w:pos="6842"/>
        </w:tabs>
        <w:rPr>
          <w:rFonts w:ascii="Arial" w:hAnsi="Arial" w:cs="Arial"/>
          <w:color w:val="000000"/>
        </w:rPr>
      </w:pPr>
    </w:p>
    <w:p w:rsidR="009C5873" w:rsidRDefault="00AB74E0" w:rsidP="009C5873">
      <w:pPr>
        <w:tabs>
          <w:tab w:val="left" w:pos="6842"/>
        </w:tabs>
        <w:jc w:val="right"/>
        <w:rPr>
          <w:rFonts w:ascii="Arial" w:hAnsi="Arial" w:cs="Arial"/>
          <w:color w:val="000000"/>
        </w:rPr>
      </w:pPr>
      <w:r>
        <w:rPr>
          <w:rFonts w:ascii="Arial" w:hAnsi="Arial" w:cs="Arial"/>
          <w:color w:val="000000"/>
        </w:rPr>
        <w:t>03.12.2020</w:t>
      </w:r>
    </w:p>
    <w:p w:rsidR="009C5873" w:rsidRDefault="009C5873" w:rsidP="009C5873">
      <w:pPr>
        <w:tabs>
          <w:tab w:val="left" w:pos="6842"/>
        </w:tabs>
        <w:jc w:val="right"/>
        <w:rPr>
          <w:rFonts w:ascii="Arial" w:hAnsi="Arial" w:cs="Arial"/>
          <w:color w:val="000000"/>
        </w:rPr>
      </w:pPr>
    </w:p>
    <w:p w:rsidR="009C5873" w:rsidRPr="00F44405" w:rsidRDefault="00AB74E0" w:rsidP="009C5873">
      <w:pPr>
        <w:tabs>
          <w:tab w:val="left" w:pos="6842"/>
        </w:tabs>
        <w:rPr>
          <w:rFonts w:ascii="Arial" w:hAnsi="Arial" w:cs="Arial"/>
          <w:b/>
          <w:color w:val="000000"/>
        </w:rPr>
      </w:pPr>
      <w:r>
        <w:rPr>
          <w:rFonts w:ascii="Arial" w:hAnsi="Arial" w:cs="Arial"/>
          <w:b/>
          <w:color w:val="000000"/>
        </w:rPr>
        <w:t>Anfrage</w:t>
      </w:r>
    </w:p>
    <w:p w:rsidR="009C5873" w:rsidRDefault="00AB74E0" w:rsidP="009C5873">
      <w:pPr>
        <w:tabs>
          <w:tab w:val="left" w:pos="6842"/>
        </w:tabs>
        <w:rPr>
          <w:rFonts w:ascii="Arial" w:hAnsi="Arial" w:cs="Arial"/>
          <w:color w:val="000000"/>
        </w:rPr>
      </w:pPr>
      <w:r>
        <w:rPr>
          <w:rFonts w:ascii="Arial" w:hAnsi="Arial" w:cs="Arial"/>
          <w:color w:val="000000"/>
        </w:rPr>
        <w:t>Sehr geehrte Frau Oberbürgermeisterin,</w:t>
      </w:r>
    </w:p>
    <w:p w:rsidR="00AB74E0" w:rsidRDefault="00AB74E0" w:rsidP="009C5873">
      <w:pPr>
        <w:tabs>
          <w:tab w:val="left" w:pos="6842"/>
        </w:tabs>
        <w:rPr>
          <w:rFonts w:ascii="Arial" w:hAnsi="Arial" w:cs="Arial"/>
          <w:color w:val="000000"/>
        </w:rPr>
      </w:pPr>
      <w:r>
        <w:rPr>
          <w:rFonts w:ascii="Arial" w:hAnsi="Arial" w:cs="Arial"/>
          <w:color w:val="000000"/>
        </w:rPr>
        <w:t xml:space="preserve">DIE LINKE. </w:t>
      </w:r>
      <w:proofErr w:type="spellStart"/>
      <w:r>
        <w:rPr>
          <w:rFonts w:ascii="Arial" w:hAnsi="Arial" w:cs="Arial"/>
          <w:color w:val="000000"/>
        </w:rPr>
        <w:t>bitttet</w:t>
      </w:r>
      <w:proofErr w:type="spellEnd"/>
      <w:r>
        <w:rPr>
          <w:rFonts w:ascii="Arial" w:hAnsi="Arial" w:cs="Arial"/>
          <w:color w:val="000000"/>
        </w:rPr>
        <w:t xml:space="preserve"> um die Beantwortung der nachfolgenden Fragen:</w:t>
      </w:r>
    </w:p>
    <w:p w:rsidR="00AB74E0" w:rsidRPr="00AB74E0" w:rsidRDefault="00AB74E0" w:rsidP="00AB74E0">
      <w:pPr>
        <w:pStyle w:val="StandardWeb"/>
        <w:numPr>
          <w:ilvl w:val="0"/>
          <w:numId w:val="1"/>
        </w:numPr>
        <w:tabs>
          <w:tab w:val="clear" w:pos="720"/>
          <w:tab w:val="left" w:pos="284"/>
        </w:tabs>
        <w:spacing w:beforeAutospacing="0" w:after="0" w:afterAutospacing="0"/>
        <w:ind w:left="284" w:hanging="284"/>
        <w:rPr>
          <w:rFonts w:ascii="Arial" w:hAnsi="Arial" w:cs="Arial"/>
          <w:sz w:val="22"/>
          <w:szCs w:val="22"/>
        </w:rPr>
      </w:pPr>
      <w:r w:rsidRPr="00AB74E0">
        <w:rPr>
          <w:rFonts w:ascii="Arial" w:hAnsi="Arial" w:cs="Arial"/>
          <w:sz w:val="22"/>
          <w:szCs w:val="22"/>
        </w:rPr>
        <w:t>Welche Informationen hat die Stadt dazu, ob es eine mögliche Impfpflicht, möglicherweise auch nur indirekt durch eine massive Einschränkung der Reisefreiheit, Berufsfreiheit, etc.?</w:t>
      </w:r>
    </w:p>
    <w:p w:rsidR="00AB74E0" w:rsidRPr="00AB74E0" w:rsidRDefault="00AB74E0" w:rsidP="00AB74E0">
      <w:pPr>
        <w:pStyle w:val="StandardWeb"/>
        <w:numPr>
          <w:ilvl w:val="0"/>
          <w:numId w:val="1"/>
        </w:numPr>
        <w:tabs>
          <w:tab w:val="clear" w:pos="720"/>
          <w:tab w:val="left" w:pos="284"/>
        </w:tabs>
        <w:spacing w:beforeAutospacing="0" w:after="0" w:afterAutospacing="0"/>
        <w:ind w:left="284" w:hanging="284"/>
        <w:rPr>
          <w:rFonts w:ascii="Arial" w:hAnsi="Arial" w:cs="Arial"/>
          <w:sz w:val="22"/>
          <w:szCs w:val="22"/>
        </w:rPr>
      </w:pPr>
      <w:r w:rsidRPr="00AB74E0">
        <w:rPr>
          <w:rFonts w:ascii="Arial" w:hAnsi="Arial" w:cs="Arial"/>
          <w:sz w:val="22"/>
          <w:szCs w:val="22"/>
        </w:rPr>
        <w:t>Wird es für Menschen, die sich impfen lassen wollen, eine Wahlmöglichkeit bezüglich des verwendeten Impfstoffes geben?</w:t>
      </w:r>
    </w:p>
    <w:p w:rsidR="00AB74E0" w:rsidRPr="00AB74E0" w:rsidRDefault="00AB74E0" w:rsidP="00AB74E0">
      <w:pPr>
        <w:pStyle w:val="StandardWeb"/>
        <w:numPr>
          <w:ilvl w:val="0"/>
          <w:numId w:val="1"/>
        </w:numPr>
        <w:tabs>
          <w:tab w:val="clear" w:pos="720"/>
          <w:tab w:val="left" w:pos="284"/>
        </w:tabs>
        <w:spacing w:beforeAutospacing="0" w:after="0" w:afterAutospacing="0"/>
        <w:ind w:left="284" w:hanging="284"/>
        <w:rPr>
          <w:rFonts w:ascii="Arial" w:hAnsi="Arial" w:cs="Arial"/>
          <w:sz w:val="22"/>
          <w:szCs w:val="22"/>
        </w:rPr>
      </w:pPr>
      <w:r w:rsidRPr="00AB74E0">
        <w:rPr>
          <w:rFonts w:ascii="Arial" w:hAnsi="Arial" w:cs="Arial"/>
          <w:sz w:val="22"/>
          <w:szCs w:val="22"/>
        </w:rPr>
        <w:t>Könnten auf die Stadt Gelsenkirchen Schadensersatzforderungen zukommen, sollte es bei in Gelsenkirchen geimpften Personen zu Nebenwirkungen und Impfschäden kommen, die bislang, aufgrund der verkürzten Testphasen für diese neuen Impfstoffe, nicht sichtbar geworden sind. (Stichwort: Haftungsausschlüsse für Impfstoffhersteller; Stichwort: Langzeitschäden wie Autoimmunerkrankungen oder Krebs)</w:t>
      </w:r>
      <w:bookmarkStart w:id="0" w:name="_GoBack"/>
      <w:bookmarkEnd w:id="0"/>
    </w:p>
    <w:p w:rsidR="00AB74E0" w:rsidRPr="00AB74E0" w:rsidRDefault="00AB74E0" w:rsidP="00AB74E0">
      <w:pPr>
        <w:pStyle w:val="StandardWeb"/>
        <w:numPr>
          <w:ilvl w:val="0"/>
          <w:numId w:val="1"/>
        </w:numPr>
        <w:tabs>
          <w:tab w:val="clear" w:pos="720"/>
          <w:tab w:val="left" w:pos="284"/>
        </w:tabs>
        <w:spacing w:beforeAutospacing="0" w:after="0" w:afterAutospacing="0"/>
        <w:ind w:left="284" w:hanging="284"/>
        <w:rPr>
          <w:rFonts w:ascii="Arial" w:hAnsi="Arial" w:cs="Arial"/>
          <w:sz w:val="22"/>
          <w:szCs w:val="22"/>
        </w:rPr>
      </w:pPr>
      <w:r w:rsidRPr="00AB74E0">
        <w:rPr>
          <w:rFonts w:ascii="Arial" w:hAnsi="Arial" w:cs="Arial"/>
          <w:sz w:val="22"/>
          <w:szCs w:val="22"/>
        </w:rPr>
        <w:t xml:space="preserve">Wird es vor der Impfung eine obligatorische Beratung durch den Hausarzt über mögliche Risiken und Nebenwirkungen durch die Impfung, soweit diese bisher bekannt sind, sowie über mögliche Langzeitschäden, die bislang, aufgrund der verkürzten </w:t>
      </w:r>
      <w:proofErr w:type="spellStart"/>
      <w:r w:rsidRPr="00AB74E0">
        <w:rPr>
          <w:rFonts w:ascii="Arial" w:hAnsi="Arial" w:cs="Arial"/>
          <w:sz w:val="22"/>
          <w:szCs w:val="22"/>
        </w:rPr>
        <w:t>Testzeit</w:t>
      </w:r>
      <w:proofErr w:type="spellEnd"/>
      <w:r w:rsidRPr="00AB74E0">
        <w:rPr>
          <w:rFonts w:ascii="Arial" w:hAnsi="Arial" w:cs="Arial"/>
          <w:sz w:val="22"/>
          <w:szCs w:val="22"/>
        </w:rPr>
        <w:t>, noch nicht absehbar sind, geben,- auch unter Berücksichtigung möglicher eigener Vorerkrankungen bei dem Patienten, die eine Impfung ausschließen oder nicht ratsam erscheinen lassen?</w:t>
      </w:r>
    </w:p>
    <w:p w:rsidR="00AB74E0" w:rsidRPr="00AB74E0" w:rsidRDefault="00AB74E0" w:rsidP="00AB74E0">
      <w:pPr>
        <w:pStyle w:val="StandardWeb"/>
        <w:numPr>
          <w:ilvl w:val="0"/>
          <w:numId w:val="1"/>
        </w:numPr>
        <w:tabs>
          <w:tab w:val="clear" w:pos="720"/>
          <w:tab w:val="left" w:pos="284"/>
        </w:tabs>
        <w:spacing w:beforeAutospacing="0" w:after="0" w:afterAutospacing="0"/>
        <w:ind w:left="284" w:hanging="284"/>
        <w:rPr>
          <w:rFonts w:ascii="Arial" w:hAnsi="Arial" w:cs="Arial"/>
          <w:sz w:val="22"/>
          <w:szCs w:val="22"/>
        </w:rPr>
      </w:pPr>
      <w:r w:rsidRPr="00AB74E0">
        <w:rPr>
          <w:rFonts w:ascii="Arial" w:hAnsi="Arial" w:cs="Arial"/>
          <w:sz w:val="22"/>
          <w:szCs w:val="22"/>
        </w:rPr>
        <w:t>Wohin gehen die Daten der Menschen, sowohl in Bezug auf eine mögliche Impfung oder Nichtimpfung? Wer hat Zugriff auf diese erhobenen Daten?</w:t>
      </w:r>
    </w:p>
    <w:p w:rsidR="00AB74E0" w:rsidRPr="00AB74E0" w:rsidRDefault="00AB74E0" w:rsidP="00AB74E0">
      <w:pPr>
        <w:pStyle w:val="StandardWeb"/>
        <w:spacing w:after="0" w:afterAutospacing="0"/>
        <w:rPr>
          <w:rFonts w:ascii="Arial" w:hAnsi="Arial" w:cs="Arial"/>
        </w:rPr>
      </w:pPr>
      <w:r w:rsidRPr="00AB74E0">
        <w:rPr>
          <w:rFonts w:ascii="Arial" w:hAnsi="Arial" w:cs="Arial"/>
        </w:rPr>
        <w:t>Mit freundlichen Grüßen</w:t>
      </w:r>
    </w:p>
    <w:p w:rsidR="00E11E84" w:rsidRPr="00AB74E0" w:rsidRDefault="00AB74E0" w:rsidP="00AB74E0">
      <w:pPr>
        <w:pStyle w:val="StandardWeb"/>
        <w:spacing w:after="0" w:afterAutospacing="0"/>
        <w:rPr>
          <w:rFonts w:ascii="Arial" w:hAnsi="Arial" w:cs="Arial"/>
        </w:rPr>
      </w:pPr>
      <w:r w:rsidRPr="00AB74E0">
        <w:rPr>
          <w:rFonts w:ascii="Arial" w:hAnsi="Arial" w:cs="Arial"/>
        </w:rPr>
        <w:t xml:space="preserve">Bettina Angela </w:t>
      </w:r>
      <w:proofErr w:type="spellStart"/>
      <w:r w:rsidRPr="00AB74E0">
        <w:rPr>
          <w:rFonts w:ascii="Arial" w:hAnsi="Arial" w:cs="Arial"/>
        </w:rPr>
        <w:t>Peipe</w:t>
      </w:r>
      <w:proofErr w:type="spellEnd"/>
      <w:r w:rsidRPr="00AB74E0">
        <w:rPr>
          <w:rFonts w:ascii="Arial" w:hAnsi="Arial" w:cs="Arial"/>
        </w:rPr>
        <w:br/>
        <w:t>(Stadtverordnete)</w:t>
      </w:r>
    </w:p>
    <w:sectPr w:rsidR="00E11E84" w:rsidRPr="00AB74E0">
      <w:footerReference w:type="default" r:id="rId13"/>
      <w:pgSz w:w="11906" w:h="16838"/>
      <w:pgMar w:top="1134" w:right="1134" w:bottom="1877"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B3" w:rsidRDefault="00993AB3">
      <w:pPr>
        <w:spacing w:after="0" w:line="240" w:lineRule="auto"/>
      </w:pPr>
      <w:r>
        <w:separator/>
      </w:r>
    </w:p>
  </w:endnote>
  <w:endnote w:type="continuationSeparator" w:id="0">
    <w:p w:rsidR="00993AB3" w:rsidRDefault="0099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4B" w:rsidRDefault="009C5873">
    <w:pPr>
      <w:pStyle w:val="Fuzeile"/>
      <w:jc w:val="center"/>
    </w:pPr>
    <w:r>
      <w:rPr>
        <w:rFonts w:ascii="Arial" w:hAnsi="Arial" w:cs="Arial"/>
        <w:sz w:val="20"/>
        <w:szCs w:val="20"/>
      </w:rPr>
      <w:t>Bankverbindung:</w:t>
    </w:r>
    <w:r>
      <w:rPr>
        <w:rFonts w:ascii="Arial" w:hAnsi="Arial" w:cs="Arial"/>
        <w:sz w:val="20"/>
        <w:szCs w:val="20"/>
      </w:rPr>
      <w:br/>
      <w:t>IBAN DE92 4205 0001 0132 0171 48 – BIC SWIFT WELADED1GEK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B3" w:rsidRDefault="00993AB3">
      <w:pPr>
        <w:spacing w:after="0" w:line="240" w:lineRule="auto"/>
      </w:pPr>
      <w:r>
        <w:separator/>
      </w:r>
    </w:p>
  </w:footnote>
  <w:footnote w:type="continuationSeparator" w:id="0">
    <w:p w:rsidR="00993AB3" w:rsidRDefault="00993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044E2"/>
    <w:multiLevelType w:val="multilevel"/>
    <w:tmpl w:val="A94C3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E0"/>
    <w:rsid w:val="00993AB3"/>
    <w:rsid w:val="009C5873"/>
    <w:rsid w:val="00AB74E0"/>
    <w:rsid w:val="00E11E84"/>
    <w:rsid w:val="00FA7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C5873"/>
    <w:rPr>
      <w:color w:val="000080"/>
      <w:u w:val="single"/>
    </w:rPr>
  </w:style>
  <w:style w:type="paragraph" w:styleId="Fuzeile">
    <w:name w:val="footer"/>
    <w:basedOn w:val="Standard"/>
    <w:link w:val="FuzeileZchn"/>
    <w:rsid w:val="009C5873"/>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FuzeileZchn">
    <w:name w:val="Fußzeile Zchn"/>
    <w:basedOn w:val="Absatz-Standardschriftart"/>
    <w:link w:val="Fuzeile"/>
    <w:rsid w:val="009C5873"/>
    <w:rPr>
      <w:rFonts w:ascii="Times New Roman" w:eastAsia="SimSun" w:hAnsi="Times New Roman" w:cs="Mangal"/>
      <w:kern w:val="1"/>
      <w:sz w:val="24"/>
      <w:szCs w:val="24"/>
      <w:lang w:eastAsia="hi-IN" w:bidi="hi-IN"/>
    </w:rPr>
  </w:style>
  <w:style w:type="paragraph" w:styleId="StandardWeb">
    <w:name w:val="Normal (Web)"/>
    <w:basedOn w:val="Standard"/>
    <w:uiPriority w:val="99"/>
    <w:unhideWhenUsed/>
    <w:rsid w:val="00AB74E0"/>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C5873"/>
    <w:rPr>
      <w:color w:val="000080"/>
      <w:u w:val="single"/>
    </w:rPr>
  </w:style>
  <w:style w:type="paragraph" w:styleId="Fuzeile">
    <w:name w:val="footer"/>
    <w:basedOn w:val="Standard"/>
    <w:link w:val="FuzeileZchn"/>
    <w:rsid w:val="009C5873"/>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FuzeileZchn">
    <w:name w:val="Fußzeile Zchn"/>
    <w:basedOn w:val="Absatz-Standardschriftart"/>
    <w:link w:val="Fuzeile"/>
    <w:rsid w:val="009C5873"/>
    <w:rPr>
      <w:rFonts w:ascii="Times New Roman" w:eastAsia="SimSun" w:hAnsi="Times New Roman" w:cs="Mangal"/>
      <w:kern w:val="1"/>
      <w:sz w:val="24"/>
      <w:szCs w:val="24"/>
      <w:lang w:eastAsia="hi-IN" w:bidi="hi-IN"/>
    </w:rPr>
  </w:style>
  <w:style w:type="paragraph" w:styleId="StandardWeb">
    <w:name w:val="Normal (Web)"/>
    <w:basedOn w:val="Standard"/>
    <w:uiPriority w:val="99"/>
    <w:unhideWhenUsed/>
    <w:rsid w:val="00AB74E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linke.de/die-linke/aktuel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sfraktion-gelsenkir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ksfraktion@gelsenkirch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die-linke.de/fileadmin/tpl/gfx/logo_die-linke_530x168.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winword\vorlagen\Kop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Kopfbogen.dotx</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Brunhilde</dc:creator>
  <cp:lastModifiedBy>Michaelis Brunhilde</cp:lastModifiedBy>
  <cp:revision>1</cp:revision>
  <cp:lastPrinted>2020-12-03T08:24:00Z</cp:lastPrinted>
  <dcterms:created xsi:type="dcterms:W3CDTF">2020-12-03T08:21:00Z</dcterms:created>
  <dcterms:modified xsi:type="dcterms:W3CDTF">2020-12-03T08:24:00Z</dcterms:modified>
</cp:coreProperties>
</file>