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DF38" w14:textId="77777777" w:rsidR="000841BE" w:rsidRPr="003D73B8" w:rsidRDefault="000841BE" w:rsidP="000841BE">
      <w:pPr>
        <w:ind w:left="6613" w:firstLine="227"/>
        <w:rPr>
          <w:rFonts w:ascii="Arial" w:hAnsi="Arial" w:cs="Arial"/>
          <w:b/>
          <w:color w:val="000000"/>
        </w:rPr>
      </w:pPr>
      <w:r w:rsidRPr="003D73B8">
        <w:rPr>
          <w:rFonts w:ascii="Arial" w:hAnsi="Arial" w:cs="Arial"/>
          <w:noProof/>
        </w:rPr>
        <w:drawing>
          <wp:anchor distT="0" distB="0" distL="114300" distR="114300" simplePos="0" relativeHeight="251659264" behindDoc="1" locked="1" layoutInCell="1" allowOverlap="1" wp14:anchorId="4DAEA057" wp14:editId="3F49F61C">
            <wp:simplePos x="0" y="0"/>
            <wp:positionH relativeFrom="margin">
              <wp:posOffset>3435350</wp:posOffset>
            </wp:positionH>
            <wp:positionV relativeFrom="margin">
              <wp:posOffset>-209550</wp:posOffset>
            </wp:positionV>
            <wp:extent cx="2552700" cy="802640"/>
            <wp:effectExtent l="0" t="0" r="0" b="0"/>
            <wp:wrapNone/>
            <wp:docPr id="1" name="Grafik 1" descr="Logo der Partei DIE LINK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der Partei DIE LINKE">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527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94647" w14:textId="77777777" w:rsidR="000841BE" w:rsidRPr="003D73B8" w:rsidRDefault="000841BE" w:rsidP="000841BE">
      <w:pPr>
        <w:tabs>
          <w:tab w:val="left" w:pos="6519"/>
        </w:tabs>
        <w:rPr>
          <w:rFonts w:ascii="Arial" w:hAnsi="Arial" w:cs="Arial"/>
          <w:b/>
          <w:color w:val="000000"/>
        </w:rPr>
      </w:pPr>
      <w:r w:rsidRPr="003D73B8">
        <w:rPr>
          <w:rFonts w:ascii="Arial" w:hAnsi="Arial" w:cs="Arial"/>
          <w:color w:val="000000"/>
          <w:sz w:val="16"/>
          <w:szCs w:val="16"/>
        </w:rPr>
        <w:t>DIE LINKE. im Rat – Hans-Sachs-Haus – 45879 Gelsenkirchen</w:t>
      </w:r>
    </w:p>
    <w:p w14:paraId="6A29F0F3" w14:textId="3031395D" w:rsidR="000841BE" w:rsidRPr="003D73B8" w:rsidRDefault="00C90AA6" w:rsidP="000841BE">
      <w:pPr>
        <w:tabs>
          <w:tab w:val="left" w:pos="6237"/>
        </w:tabs>
        <w:jc w:val="right"/>
        <w:rPr>
          <w:rFonts w:ascii="Arial" w:hAnsi="Arial" w:cs="Arial"/>
          <w:b/>
          <w:color w:val="000000"/>
          <w:sz w:val="26"/>
          <w:szCs w:val="26"/>
        </w:rPr>
      </w:pPr>
      <w:r w:rsidRPr="003D73B8">
        <w:rPr>
          <w:rFonts w:ascii="Arial" w:hAnsi="Arial" w:cs="Arial"/>
          <w:b/>
          <w:noProof/>
          <w:color w:val="000000"/>
        </w:rPr>
        <mc:AlternateContent>
          <mc:Choice Requires="wps">
            <w:drawing>
              <wp:anchor distT="0" distB="0" distL="114300" distR="114300" simplePos="0" relativeHeight="251660288" behindDoc="0" locked="0" layoutInCell="1" allowOverlap="1" wp14:anchorId="6B726A9E" wp14:editId="2E5E22A4">
                <wp:simplePos x="0" y="0"/>
                <wp:positionH relativeFrom="column">
                  <wp:posOffset>6921</wp:posOffset>
                </wp:positionH>
                <wp:positionV relativeFrom="paragraph">
                  <wp:posOffset>248024</wp:posOffset>
                </wp:positionV>
                <wp:extent cx="2343630" cy="1021976"/>
                <wp:effectExtent l="0" t="0" r="6350" b="0"/>
                <wp:wrapNone/>
                <wp:docPr id="2" name="Textfeld 2"/>
                <wp:cNvGraphicFramePr/>
                <a:graphic xmlns:a="http://schemas.openxmlformats.org/drawingml/2006/main">
                  <a:graphicData uri="http://schemas.microsoft.com/office/word/2010/wordprocessingShape">
                    <wps:wsp>
                      <wps:cNvSpPr txBox="1"/>
                      <wps:spPr>
                        <a:xfrm>
                          <a:off x="0" y="0"/>
                          <a:ext cx="2343630" cy="1021976"/>
                        </a:xfrm>
                        <a:prstGeom prst="rect">
                          <a:avLst/>
                        </a:prstGeom>
                        <a:solidFill>
                          <a:schemeClr val="lt1"/>
                        </a:solidFill>
                        <a:ln w="6350">
                          <a:noFill/>
                        </a:ln>
                      </wps:spPr>
                      <wps:txbx>
                        <w:txbxContent>
                          <w:p w14:paraId="1245D9B2" w14:textId="02388449" w:rsidR="00C90AA6" w:rsidRPr="00C90AA6" w:rsidRDefault="00C90AA6">
                            <w:pPr>
                              <w:rPr>
                                <w:rFonts w:ascii="Arial" w:hAnsi="Arial" w:cs="Arial"/>
                              </w:rPr>
                            </w:pPr>
                            <w:r w:rsidRPr="00C90AA6">
                              <w:rPr>
                                <w:rFonts w:ascii="Arial" w:hAnsi="Arial" w:cs="Arial"/>
                              </w:rPr>
                              <w:t>Herrn Vorsitzenden</w:t>
                            </w:r>
                            <w:r w:rsidRPr="00C90AA6">
                              <w:rPr>
                                <w:rFonts w:ascii="Arial" w:hAnsi="Arial" w:cs="Arial"/>
                              </w:rPr>
                              <w:br/>
                              <w:t xml:space="preserve">Lutz </w:t>
                            </w:r>
                            <w:proofErr w:type="spellStart"/>
                            <w:r w:rsidRPr="00C90AA6">
                              <w:rPr>
                                <w:rFonts w:ascii="Arial" w:hAnsi="Arial" w:cs="Arial"/>
                              </w:rPr>
                              <w:t>Dworzak</w:t>
                            </w:r>
                            <w:proofErr w:type="spellEnd"/>
                            <w:r w:rsidRPr="00C90AA6">
                              <w:rPr>
                                <w:rFonts w:ascii="Arial" w:hAnsi="Arial" w:cs="Arial"/>
                              </w:rPr>
                              <w:br/>
                              <w:t>Ausschuss für Soziales und Arbeit</w:t>
                            </w:r>
                            <w:r w:rsidRPr="00C90AA6">
                              <w:rPr>
                                <w:rFonts w:ascii="Arial" w:hAnsi="Arial" w:cs="Arial"/>
                              </w:rPr>
                              <w:br/>
                              <w:t>- per 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726A9E" id="_x0000_t202" coordsize="21600,21600" o:spt="202" path="m,l,21600r21600,l21600,xe">
                <v:stroke joinstyle="miter"/>
                <v:path gradientshapeok="t" o:connecttype="rect"/>
              </v:shapetype>
              <v:shape id="Textfeld 2" o:spid="_x0000_s1026" type="#_x0000_t202" style="position:absolute;left:0;text-align:left;margin-left:.55pt;margin-top:19.55pt;width:184.55pt;height:80.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" fillcolor="white [3201]" stroked="f" strokeweight=".5pt">
                <v:textbox>
                  <w:txbxContent>
                    <w:p w14:paraId="1245D9B2" w14:textId="02388449" w:rsidR="00C90AA6" w:rsidRPr="00C90AA6" w:rsidRDefault="00C90AA6">
                      <w:pPr>
                        <w:rPr>
                          <w:rFonts w:ascii="Arial" w:hAnsi="Arial" w:cs="Arial"/>
                        </w:rPr>
                      </w:pPr>
                      <w:r w:rsidRPr="00C90AA6">
                        <w:rPr>
                          <w:rFonts w:ascii="Arial" w:hAnsi="Arial" w:cs="Arial"/>
                        </w:rPr>
                        <w:t>Herrn Vorsitzenden</w:t>
                      </w:r>
                      <w:r w:rsidRPr="00C90AA6">
                        <w:rPr>
                          <w:rFonts w:ascii="Arial" w:hAnsi="Arial" w:cs="Arial"/>
                        </w:rPr>
                        <w:br/>
                        <w:t xml:space="preserve">Lutz </w:t>
                      </w:r>
                      <w:proofErr w:type="spellStart"/>
                      <w:r w:rsidRPr="00C90AA6">
                        <w:rPr>
                          <w:rFonts w:ascii="Arial" w:hAnsi="Arial" w:cs="Arial"/>
                        </w:rPr>
                        <w:t>Dworzak</w:t>
                      </w:r>
                      <w:proofErr w:type="spellEnd"/>
                      <w:r w:rsidRPr="00C90AA6">
                        <w:rPr>
                          <w:rFonts w:ascii="Arial" w:hAnsi="Arial" w:cs="Arial"/>
                        </w:rPr>
                        <w:br/>
                        <w:t>Ausschuss für Soziales und Arbeit</w:t>
                      </w:r>
                      <w:r w:rsidRPr="00C90AA6">
                        <w:rPr>
                          <w:rFonts w:ascii="Arial" w:hAnsi="Arial" w:cs="Arial"/>
                        </w:rPr>
                        <w:br/>
                        <w:t>- per Mail -</w:t>
                      </w:r>
                    </w:p>
                  </w:txbxContent>
                </v:textbox>
              </v:shape>
            </w:pict>
          </mc:Fallback>
        </mc:AlternateContent>
      </w:r>
      <w:r w:rsidR="000841BE" w:rsidRPr="003D73B8">
        <w:rPr>
          <w:rFonts w:ascii="Arial" w:hAnsi="Arial" w:cs="Arial"/>
          <w:b/>
          <w:color w:val="000000"/>
        </w:rPr>
        <w:tab/>
      </w:r>
      <w:r w:rsidR="000841BE" w:rsidRPr="003D73B8">
        <w:rPr>
          <w:rFonts w:ascii="Arial" w:hAnsi="Arial" w:cs="Arial"/>
          <w:b/>
          <w:color w:val="000000"/>
          <w:sz w:val="26"/>
          <w:szCs w:val="26"/>
        </w:rPr>
        <w:t>Ratsfraktion Gelsenkirchen</w:t>
      </w:r>
    </w:p>
    <w:p w14:paraId="660D8E57" w14:textId="77777777" w:rsidR="000841BE" w:rsidRPr="003D73B8" w:rsidRDefault="000841BE" w:rsidP="000841BE">
      <w:pPr>
        <w:tabs>
          <w:tab w:val="left" w:pos="6379"/>
        </w:tabs>
        <w:jc w:val="right"/>
        <w:rPr>
          <w:rFonts w:ascii="Arial" w:hAnsi="Arial" w:cs="Arial"/>
          <w:color w:val="000000"/>
        </w:rPr>
      </w:pPr>
      <w:r w:rsidRPr="003D73B8">
        <w:rPr>
          <w:rFonts w:ascii="Arial" w:hAnsi="Arial" w:cs="Arial"/>
          <w:color w:val="000000"/>
        </w:rPr>
        <w:tab/>
        <w:t>Hans-Sachs-Haus</w:t>
      </w:r>
      <w:r w:rsidRPr="003D73B8">
        <w:rPr>
          <w:rFonts w:ascii="Arial" w:hAnsi="Arial" w:cs="Arial"/>
          <w:color w:val="000000"/>
        </w:rPr>
        <w:br/>
      </w:r>
      <w:r w:rsidRPr="003D73B8">
        <w:rPr>
          <w:rFonts w:ascii="Arial" w:hAnsi="Arial" w:cs="Arial"/>
          <w:color w:val="000000"/>
        </w:rPr>
        <w:tab/>
        <w:t>Zimmer Nr. 207</w:t>
      </w:r>
      <w:r w:rsidRPr="003D73B8">
        <w:rPr>
          <w:rFonts w:ascii="Arial" w:hAnsi="Arial" w:cs="Arial"/>
          <w:color w:val="000000"/>
        </w:rPr>
        <w:br/>
        <w:t>Ebertstr. 11</w:t>
      </w:r>
      <w:r w:rsidRPr="003D73B8">
        <w:rPr>
          <w:rFonts w:ascii="Arial" w:hAnsi="Arial" w:cs="Arial"/>
          <w:color w:val="000000"/>
        </w:rPr>
        <w:br/>
        <w:t>45879 Gelsenkirchen</w:t>
      </w:r>
    </w:p>
    <w:p w14:paraId="311A874F" w14:textId="77777777" w:rsidR="000841BE" w:rsidRPr="003D73B8" w:rsidRDefault="000841BE" w:rsidP="000841BE">
      <w:pPr>
        <w:tabs>
          <w:tab w:val="left" w:pos="6379"/>
        </w:tabs>
        <w:jc w:val="right"/>
        <w:rPr>
          <w:rFonts w:ascii="Arial" w:hAnsi="Arial" w:cs="Arial"/>
          <w:color w:val="000000"/>
        </w:rPr>
      </w:pPr>
      <w:r w:rsidRPr="003D73B8">
        <w:rPr>
          <w:rFonts w:ascii="Arial" w:hAnsi="Arial" w:cs="Arial"/>
          <w:color w:val="000000"/>
        </w:rPr>
        <w:tab/>
      </w:r>
      <w:r w:rsidRPr="003D73B8">
        <w:rPr>
          <w:rFonts w:ascii="Arial" w:hAnsi="Arial" w:cs="Arial"/>
          <w:color w:val="000000"/>
          <w:sz w:val="20"/>
          <w:szCs w:val="20"/>
        </w:rPr>
        <w:t xml:space="preserve">Tel.: 0209 – </w:t>
      </w:r>
      <w:r w:rsidRPr="003D73B8">
        <w:rPr>
          <w:rFonts w:ascii="Arial" w:hAnsi="Arial" w:cs="Arial"/>
          <w:color w:val="000000"/>
          <w:sz w:val="20"/>
        </w:rPr>
        <w:t>169 2497</w:t>
      </w:r>
      <w:r w:rsidRPr="003D73B8">
        <w:rPr>
          <w:rFonts w:ascii="Arial" w:hAnsi="Arial" w:cs="Arial"/>
          <w:color w:val="000000"/>
          <w:sz w:val="20"/>
        </w:rPr>
        <w:br/>
      </w:r>
      <w:r w:rsidRPr="003D73B8">
        <w:rPr>
          <w:rFonts w:ascii="Arial" w:hAnsi="Arial" w:cs="Arial"/>
          <w:color w:val="000000"/>
          <w:sz w:val="20"/>
        </w:rPr>
        <w:tab/>
        <w:t>Fax: 0209 – 169 5313</w:t>
      </w:r>
    </w:p>
    <w:p w14:paraId="61C5A429" w14:textId="77777777" w:rsidR="000841BE" w:rsidRPr="003D73B8" w:rsidRDefault="000841BE" w:rsidP="000841BE">
      <w:pPr>
        <w:tabs>
          <w:tab w:val="left" w:pos="6379"/>
        </w:tabs>
        <w:jc w:val="right"/>
        <w:rPr>
          <w:rFonts w:ascii="Arial" w:hAnsi="Arial" w:cs="Arial"/>
          <w:color w:val="000000"/>
        </w:rPr>
      </w:pPr>
      <w:r w:rsidRPr="003D73B8">
        <w:rPr>
          <w:rFonts w:ascii="Arial" w:hAnsi="Arial" w:cs="Arial"/>
          <w:color w:val="000000"/>
        </w:rPr>
        <w:tab/>
      </w:r>
      <w:proofErr w:type="spellStart"/>
      <w:r w:rsidRPr="003D73B8">
        <w:rPr>
          <w:rFonts w:ascii="Arial" w:hAnsi="Arial" w:cs="Arial"/>
          <w:color w:val="000000"/>
          <w:sz w:val="14"/>
          <w:szCs w:val="14"/>
        </w:rPr>
        <w:t>e-mail</w:t>
      </w:r>
      <w:proofErr w:type="spellEnd"/>
      <w:r w:rsidRPr="003D73B8">
        <w:rPr>
          <w:rFonts w:ascii="Arial" w:hAnsi="Arial" w:cs="Arial"/>
          <w:color w:val="000000"/>
          <w:sz w:val="14"/>
          <w:szCs w:val="14"/>
        </w:rPr>
        <w:t xml:space="preserve">: </w:t>
      </w:r>
      <w:hyperlink r:id="rId8" w:history="1">
        <w:r w:rsidRPr="003D73B8">
          <w:rPr>
            <w:rStyle w:val="Hyperlink"/>
            <w:rFonts w:ascii="Arial" w:hAnsi="Arial" w:cs="Arial"/>
            <w:color w:val="000000"/>
            <w:sz w:val="14"/>
            <w:szCs w:val="14"/>
          </w:rPr>
          <w:t>linksfraktion@gelsenkirchen.de</w:t>
        </w:r>
      </w:hyperlink>
      <w:r w:rsidRPr="003D73B8">
        <w:rPr>
          <w:rFonts w:ascii="Arial" w:hAnsi="Arial" w:cs="Arial"/>
          <w:color w:val="000000"/>
          <w:sz w:val="14"/>
          <w:szCs w:val="14"/>
        </w:rPr>
        <w:tab/>
      </w:r>
      <w:hyperlink r:id="rId9" w:history="1">
        <w:r w:rsidRPr="003D73B8">
          <w:rPr>
            <w:rStyle w:val="Hyperlink"/>
            <w:rFonts w:ascii="Arial" w:hAnsi="Arial" w:cs="Arial"/>
            <w:color w:val="000000"/>
            <w:sz w:val="14"/>
            <w:szCs w:val="14"/>
          </w:rPr>
          <w:t>www.linksfraktion-gelsenkirchen.de</w:t>
        </w:r>
      </w:hyperlink>
    </w:p>
    <w:p w14:paraId="76379727" w14:textId="35DF86B8" w:rsidR="00DC4333" w:rsidRPr="003D73B8" w:rsidRDefault="00DC4333">
      <w:pPr>
        <w:rPr>
          <w:rFonts w:ascii="Arial" w:hAnsi="Arial" w:cs="Arial"/>
        </w:rPr>
      </w:pPr>
    </w:p>
    <w:p w14:paraId="5B400780" w14:textId="395B248E" w:rsidR="00C90AA6" w:rsidRPr="003D73B8" w:rsidRDefault="00C90AA6" w:rsidP="00C90AA6">
      <w:pPr>
        <w:jc w:val="right"/>
        <w:rPr>
          <w:rFonts w:ascii="Arial" w:hAnsi="Arial" w:cs="Arial"/>
        </w:rPr>
      </w:pPr>
      <w:r w:rsidRPr="003D73B8">
        <w:rPr>
          <w:rFonts w:ascii="Arial" w:hAnsi="Arial" w:cs="Arial"/>
        </w:rPr>
        <w:t>Gelsenkirchen, den 4. April 2022</w:t>
      </w:r>
    </w:p>
    <w:p w14:paraId="7896216A" w14:textId="328CEACD" w:rsidR="00C90AA6" w:rsidRPr="003D73B8" w:rsidRDefault="00C90AA6">
      <w:pPr>
        <w:rPr>
          <w:rFonts w:ascii="Arial" w:hAnsi="Arial" w:cs="Arial"/>
        </w:rPr>
      </w:pPr>
    </w:p>
    <w:p w14:paraId="631887B9" w14:textId="5D09ECBC" w:rsidR="00C90AA6" w:rsidRPr="003D73B8" w:rsidRDefault="003D73B8">
      <w:pPr>
        <w:rPr>
          <w:rFonts w:ascii="Arial" w:hAnsi="Arial" w:cs="Arial"/>
          <w:b/>
          <w:bCs/>
        </w:rPr>
      </w:pPr>
      <w:r w:rsidRPr="003D73B8">
        <w:rPr>
          <w:rFonts w:ascii="Arial" w:hAnsi="Arial" w:cs="Arial"/>
          <w:b/>
          <w:bCs/>
        </w:rPr>
        <w:t>Anfrage in der Sitzung des ASA am 06.04.2022</w:t>
      </w:r>
      <w:r w:rsidRPr="003D73B8">
        <w:rPr>
          <w:rFonts w:ascii="Arial" w:hAnsi="Arial" w:cs="Arial"/>
          <w:b/>
          <w:bCs/>
        </w:rPr>
        <w:br/>
      </w:r>
      <w:r w:rsidR="006A6B3E">
        <w:rPr>
          <w:rFonts w:ascii="Arial" w:hAnsi="Arial" w:cs="Arial"/>
          <w:b/>
          <w:bCs/>
        </w:rPr>
        <w:t>Situation der Tafel in Gelsenkirchen</w:t>
      </w:r>
    </w:p>
    <w:p w14:paraId="4E37A744" w14:textId="4818A9B4" w:rsidR="00C90AA6" w:rsidRPr="003D73B8" w:rsidRDefault="00C90AA6">
      <w:pPr>
        <w:rPr>
          <w:rFonts w:ascii="Arial" w:hAnsi="Arial" w:cs="Arial"/>
        </w:rPr>
      </w:pPr>
    </w:p>
    <w:p w14:paraId="28F4DF5B" w14:textId="5049D3AF" w:rsidR="00C90AA6" w:rsidRPr="003D73B8" w:rsidRDefault="00C90AA6">
      <w:pPr>
        <w:rPr>
          <w:rFonts w:ascii="Arial" w:hAnsi="Arial" w:cs="Arial"/>
        </w:rPr>
      </w:pPr>
      <w:r w:rsidRPr="003D73B8">
        <w:rPr>
          <w:rFonts w:ascii="Arial" w:hAnsi="Arial" w:cs="Arial"/>
        </w:rPr>
        <w:t xml:space="preserve">Sehr geehrter Herr </w:t>
      </w:r>
      <w:proofErr w:type="spellStart"/>
      <w:r w:rsidRPr="003D73B8">
        <w:rPr>
          <w:rFonts w:ascii="Arial" w:hAnsi="Arial" w:cs="Arial"/>
        </w:rPr>
        <w:t>Dworzak</w:t>
      </w:r>
      <w:proofErr w:type="spellEnd"/>
      <w:r w:rsidRPr="003D73B8">
        <w:rPr>
          <w:rFonts w:ascii="Arial" w:hAnsi="Arial" w:cs="Arial"/>
        </w:rPr>
        <w:t>,</w:t>
      </w:r>
    </w:p>
    <w:p w14:paraId="3B4ABC36" w14:textId="3D234314" w:rsidR="00C90AA6" w:rsidRPr="003D73B8" w:rsidRDefault="00C90AA6">
      <w:pPr>
        <w:rPr>
          <w:rFonts w:ascii="Arial" w:hAnsi="Arial" w:cs="Arial"/>
        </w:rPr>
      </w:pPr>
    </w:p>
    <w:p w14:paraId="75EEE341" w14:textId="4898BB92" w:rsidR="00C90AA6" w:rsidRPr="003D73B8" w:rsidRDefault="00C90AA6" w:rsidP="003D73B8">
      <w:pPr>
        <w:rPr>
          <w:rFonts w:ascii="Arial" w:hAnsi="Arial" w:cs="Arial"/>
        </w:rPr>
      </w:pPr>
      <w:r w:rsidRPr="003D73B8">
        <w:rPr>
          <w:rFonts w:ascii="Arial" w:hAnsi="Arial" w:cs="Arial"/>
        </w:rPr>
        <w:t xml:space="preserve">die Linksfraktion </w:t>
      </w:r>
      <w:r w:rsidR="003D73B8" w:rsidRPr="003D73B8">
        <w:rPr>
          <w:rFonts w:ascii="Arial" w:hAnsi="Arial" w:cs="Arial"/>
        </w:rPr>
        <w:t>stellt</w:t>
      </w:r>
      <w:r w:rsidR="006A6B3E">
        <w:rPr>
          <w:rFonts w:ascii="Arial" w:hAnsi="Arial" w:cs="Arial"/>
        </w:rPr>
        <w:t xml:space="preserve"> angesichts der erheblichen Lebenshaltungskostensteigerung, der Energiekostenexplosion, der gravierenden Inflation und der aktuellen Fluchtbewegung aus der Ukraine</w:t>
      </w:r>
      <w:r w:rsidR="003D73B8" w:rsidRPr="003D73B8">
        <w:rPr>
          <w:rFonts w:ascii="Arial" w:hAnsi="Arial" w:cs="Arial"/>
        </w:rPr>
        <w:t xml:space="preserve"> folgende Anfrage</w:t>
      </w:r>
      <w:r w:rsidR="006A6B3E">
        <w:rPr>
          <w:rFonts w:ascii="Arial" w:hAnsi="Arial" w:cs="Arial"/>
        </w:rPr>
        <w:t xml:space="preserve"> zur Lage der Gelsenkirchener Tafel</w:t>
      </w:r>
      <w:r w:rsidR="003D73B8" w:rsidRPr="003D73B8">
        <w:rPr>
          <w:rFonts w:ascii="Arial" w:hAnsi="Arial" w:cs="Arial"/>
        </w:rPr>
        <w:t>:</w:t>
      </w:r>
      <w:r w:rsidR="006A6B3E">
        <w:rPr>
          <w:rFonts w:ascii="Arial" w:hAnsi="Arial" w:cs="Arial"/>
        </w:rPr>
        <w:br/>
      </w:r>
    </w:p>
    <w:p w14:paraId="465712F1" w14:textId="7437199C" w:rsidR="00C90AA6" w:rsidRDefault="006A6B3E" w:rsidP="006A6B3E">
      <w:pPr>
        <w:pStyle w:val="Listenabsatz"/>
        <w:numPr>
          <w:ilvl w:val="0"/>
          <w:numId w:val="2"/>
        </w:numPr>
        <w:rPr>
          <w:rFonts w:ascii="Arial" w:hAnsi="Arial" w:cs="Arial"/>
        </w:rPr>
      </w:pPr>
      <w:r>
        <w:rPr>
          <w:rFonts w:ascii="Arial" w:hAnsi="Arial" w:cs="Arial"/>
        </w:rPr>
        <w:t>Wie stellt sich die Situation der Gelsenkirchener Tafel angesichts der erheblich gestiegenen Lebenshaltungskosten und der Fluchtbewegung aus der Ukraine dar?</w:t>
      </w:r>
      <w:r>
        <w:rPr>
          <w:rFonts w:ascii="Arial" w:hAnsi="Arial" w:cs="Arial"/>
        </w:rPr>
        <w:br/>
      </w:r>
    </w:p>
    <w:p w14:paraId="5B689F76" w14:textId="3A92973B" w:rsidR="006A6B3E" w:rsidRDefault="006A6B3E" w:rsidP="006A6B3E">
      <w:pPr>
        <w:pStyle w:val="Listenabsatz"/>
        <w:numPr>
          <w:ilvl w:val="0"/>
          <w:numId w:val="2"/>
        </w:numPr>
        <w:rPr>
          <w:rFonts w:ascii="Arial" w:hAnsi="Arial" w:cs="Arial"/>
        </w:rPr>
      </w:pPr>
      <w:r>
        <w:rPr>
          <w:rFonts w:ascii="Arial" w:hAnsi="Arial" w:cs="Arial"/>
        </w:rPr>
        <w:t>Wie hat sich die personelle und materielle Ausstattung der Gelsenkirchener Tafel in den letzten 10 Jahren verändert?</w:t>
      </w:r>
      <w:r>
        <w:rPr>
          <w:rFonts w:ascii="Arial" w:hAnsi="Arial" w:cs="Arial"/>
        </w:rPr>
        <w:br/>
      </w:r>
    </w:p>
    <w:p w14:paraId="760F762C" w14:textId="00DE7042" w:rsidR="006A6B3E" w:rsidRDefault="006A6B3E" w:rsidP="006A6B3E">
      <w:pPr>
        <w:pStyle w:val="Listenabsatz"/>
        <w:numPr>
          <w:ilvl w:val="0"/>
          <w:numId w:val="2"/>
        </w:numPr>
        <w:rPr>
          <w:rFonts w:ascii="Arial" w:hAnsi="Arial" w:cs="Arial"/>
        </w:rPr>
      </w:pPr>
      <w:r>
        <w:rPr>
          <w:rFonts w:ascii="Arial" w:hAnsi="Arial" w:cs="Arial"/>
        </w:rPr>
        <w:t>Welche Maßnahmen kann bzw. wird die Verwaltung umsetzen, um eine Überlastung der maßgeblichen ehrenamtlich geführten Tafeln zu verhindern?</w:t>
      </w:r>
      <w:r>
        <w:rPr>
          <w:rFonts w:ascii="Arial" w:hAnsi="Arial" w:cs="Arial"/>
        </w:rPr>
        <w:br/>
      </w:r>
    </w:p>
    <w:p w14:paraId="7BCBF050" w14:textId="2D32F919" w:rsidR="006A6B3E" w:rsidRDefault="006A6B3E" w:rsidP="006A6B3E">
      <w:pPr>
        <w:pStyle w:val="Listenabsatz"/>
        <w:numPr>
          <w:ilvl w:val="0"/>
          <w:numId w:val="2"/>
        </w:numPr>
        <w:rPr>
          <w:rFonts w:ascii="Arial" w:hAnsi="Arial" w:cs="Arial"/>
        </w:rPr>
      </w:pPr>
      <w:r>
        <w:rPr>
          <w:rFonts w:ascii="Arial" w:hAnsi="Arial" w:cs="Arial"/>
        </w:rPr>
        <w:t xml:space="preserve">Wie plant die Stadt Gelsenkirchen, allen </w:t>
      </w:r>
      <w:proofErr w:type="spellStart"/>
      <w:proofErr w:type="gramStart"/>
      <w:r>
        <w:rPr>
          <w:rFonts w:ascii="Arial" w:hAnsi="Arial" w:cs="Arial"/>
        </w:rPr>
        <w:t>Anwohner:innen</w:t>
      </w:r>
      <w:proofErr w:type="spellEnd"/>
      <w:proofErr w:type="gramEnd"/>
      <w:r>
        <w:rPr>
          <w:rFonts w:ascii="Arial" w:hAnsi="Arial" w:cs="Arial"/>
        </w:rPr>
        <w:t xml:space="preserve"> dauerhaft eine menschenwürdige Versorgung mit Lebensmitteln zu gewährleisten ohne Abhängigkeit von ehrenamtlichen Projekten?</w:t>
      </w:r>
      <w:r>
        <w:rPr>
          <w:rFonts w:ascii="Arial" w:hAnsi="Arial" w:cs="Arial"/>
        </w:rPr>
        <w:br/>
      </w:r>
      <w:r>
        <w:rPr>
          <w:rFonts w:ascii="Arial" w:hAnsi="Arial" w:cs="Arial"/>
        </w:rPr>
        <w:br/>
      </w:r>
      <w:r>
        <w:rPr>
          <w:rFonts w:ascii="Arial" w:hAnsi="Arial" w:cs="Arial"/>
        </w:rPr>
        <w:br/>
      </w:r>
    </w:p>
    <w:p w14:paraId="5B2A6104" w14:textId="6AE06479" w:rsidR="006A6B3E" w:rsidRDefault="006A6B3E" w:rsidP="006A6B3E">
      <w:pPr>
        <w:pStyle w:val="Listenabsatz"/>
        <w:numPr>
          <w:ilvl w:val="0"/>
          <w:numId w:val="2"/>
        </w:numPr>
        <w:rPr>
          <w:rFonts w:ascii="Arial" w:hAnsi="Arial" w:cs="Arial"/>
        </w:rPr>
      </w:pPr>
      <w:r>
        <w:rPr>
          <w:rFonts w:ascii="Arial" w:hAnsi="Arial" w:cs="Arial"/>
        </w:rPr>
        <w:lastRenderedPageBreak/>
        <w:t xml:space="preserve">Angesichts der weiterhin erschreckend großen Notwendigkeit von Tafeln, vertritt die Stadt Gelsenkirchen die von Frau Oberbürgermeisterin </w:t>
      </w:r>
      <w:proofErr w:type="spellStart"/>
      <w:r>
        <w:rPr>
          <w:rFonts w:ascii="Arial" w:hAnsi="Arial" w:cs="Arial"/>
        </w:rPr>
        <w:t>Welge</w:t>
      </w:r>
      <w:proofErr w:type="spellEnd"/>
      <w:r>
        <w:rPr>
          <w:rFonts w:ascii="Arial" w:hAnsi="Arial" w:cs="Arial"/>
        </w:rPr>
        <w:t xml:space="preserve"> in ihrer jüngsten Haushaltsrede vorgetragene Auffassung, dass für die Stadt Gelsenkirchen ein zweiter „Stärkungspakt Stadtfinanzen“ von einer künftigen Landesregierung wünschenswert wäre?</w:t>
      </w:r>
      <w:r>
        <w:rPr>
          <w:rFonts w:ascii="Arial" w:hAnsi="Arial" w:cs="Arial"/>
        </w:rPr>
        <w:br/>
        <w:t>Falls ja, bitten wir um einen Umriss der Begründung, welche positiven Auswirkungen die Stadt bzw. die Oberbürgermeisterin davon erwartet und welche Auswirkungen dies durch weitere Kürzungen etc. in den Bereichen Soziales, Kultur, Sport, Klimaschutz, Schulen, Kinder und Jugend hätte.</w:t>
      </w:r>
      <w:r>
        <w:rPr>
          <w:rFonts w:ascii="Arial" w:hAnsi="Arial" w:cs="Arial"/>
        </w:rPr>
        <w:br/>
      </w:r>
    </w:p>
    <w:p w14:paraId="4A2C64BA" w14:textId="2421211E" w:rsidR="006A6B3E" w:rsidRPr="006A6B3E" w:rsidRDefault="006A6B3E" w:rsidP="006A6B3E">
      <w:pPr>
        <w:pStyle w:val="Listenabsatz"/>
        <w:rPr>
          <w:rFonts w:ascii="Arial" w:hAnsi="Arial" w:cs="Arial"/>
        </w:rPr>
      </w:pPr>
      <w:r>
        <w:rPr>
          <w:rFonts w:ascii="Arial" w:hAnsi="Arial" w:cs="Arial"/>
        </w:rPr>
        <w:br/>
      </w:r>
    </w:p>
    <w:p w14:paraId="31450A5B" w14:textId="66842343" w:rsidR="00C90AA6" w:rsidRPr="003D73B8" w:rsidRDefault="00C90AA6">
      <w:pPr>
        <w:rPr>
          <w:rFonts w:ascii="Arial" w:hAnsi="Arial" w:cs="Arial"/>
        </w:rPr>
      </w:pPr>
      <w:r w:rsidRPr="003D73B8">
        <w:rPr>
          <w:rFonts w:ascii="Arial" w:hAnsi="Arial" w:cs="Arial"/>
        </w:rPr>
        <w:t>Mit freundlichen Grüßen</w:t>
      </w:r>
    </w:p>
    <w:p w14:paraId="7649BFBE" w14:textId="064DC647" w:rsidR="00C90AA6" w:rsidRPr="003D73B8" w:rsidRDefault="00C90AA6">
      <w:pPr>
        <w:rPr>
          <w:rFonts w:ascii="Arial" w:hAnsi="Arial" w:cs="Arial"/>
        </w:rPr>
      </w:pPr>
    </w:p>
    <w:p w14:paraId="6697A242" w14:textId="04F4BFF6" w:rsidR="00C90AA6" w:rsidRPr="003D73B8" w:rsidRDefault="00C90AA6">
      <w:pPr>
        <w:rPr>
          <w:rFonts w:ascii="Arial" w:hAnsi="Arial" w:cs="Arial"/>
        </w:rPr>
      </w:pPr>
      <w:r w:rsidRPr="003D73B8">
        <w:rPr>
          <w:rFonts w:ascii="Arial" w:hAnsi="Arial" w:cs="Arial"/>
        </w:rPr>
        <w:t xml:space="preserve">Bettina </w:t>
      </w:r>
      <w:proofErr w:type="spellStart"/>
      <w:r w:rsidRPr="003D73B8">
        <w:rPr>
          <w:rFonts w:ascii="Arial" w:hAnsi="Arial" w:cs="Arial"/>
        </w:rPr>
        <w:t>Peipe</w:t>
      </w:r>
      <w:proofErr w:type="spellEnd"/>
      <w:r w:rsidRPr="003D73B8">
        <w:rPr>
          <w:rFonts w:ascii="Arial" w:hAnsi="Arial" w:cs="Arial"/>
        </w:rPr>
        <w:br/>
        <w:t>Fraktion DIE LINKE.</w:t>
      </w:r>
    </w:p>
    <w:sectPr w:rsidR="00C90AA6" w:rsidRPr="003D73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91B"/>
    <w:multiLevelType w:val="multilevel"/>
    <w:tmpl w:val="1A34B98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2555FB1"/>
    <w:multiLevelType w:val="hybridMultilevel"/>
    <w:tmpl w:val="28FC9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1BE"/>
    <w:rsid w:val="000841BE"/>
    <w:rsid w:val="003D73B8"/>
    <w:rsid w:val="00412582"/>
    <w:rsid w:val="006A6B3E"/>
    <w:rsid w:val="007662FF"/>
    <w:rsid w:val="00892A3F"/>
    <w:rsid w:val="00C36944"/>
    <w:rsid w:val="00C90AA6"/>
    <w:rsid w:val="00DC43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CAD8"/>
  <w15:chartTrackingRefBased/>
  <w15:docId w15:val="{A4B6A348-4A7E-489D-9A44-F9A4692D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841BE"/>
    <w:pPr>
      <w:spacing w:after="200" w:line="276" w:lineRule="auto"/>
    </w:pPr>
    <w:rPr>
      <w:rFonts w:ascii="Calibri" w:eastAsia="Times New Roman"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841BE"/>
    <w:rPr>
      <w:color w:val="000080"/>
      <w:u w:val="single"/>
    </w:rPr>
  </w:style>
  <w:style w:type="paragraph" w:styleId="Listenabsatz">
    <w:name w:val="List Paragraph"/>
    <w:basedOn w:val="Standard"/>
    <w:uiPriority w:val="34"/>
    <w:qFormat/>
    <w:rsid w:val="006A6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sfraktion@gelsenkirchen.de" TargetMode="External"/><Relationship Id="rId3" Type="http://schemas.openxmlformats.org/officeDocument/2006/relationships/settings" Target="settings.xml"/><Relationship Id="rId7" Type="http://schemas.openxmlformats.org/officeDocument/2006/relationships/image" Target="http://www.die-linke.de/fileadmin/tpl/gfx/logo_die-linke_530x168.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die-linke.de/die-linke/aktuel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ww.linksfraktion-gelsenkirchen@gelsenkirch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1785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Stadt Gelsenkirchen</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Hermens Sven</dc:creator>
  <cp:keywords/>
  <dc:description/>
  <cp:lastModifiedBy>Sven Hermens</cp:lastModifiedBy>
  <cp:revision>3</cp:revision>
  <dcterms:created xsi:type="dcterms:W3CDTF">2022-04-04T15:02:00Z</dcterms:created>
  <dcterms:modified xsi:type="dcterms:W3CDTF">2022-04-04T15:17:00Z</dcterms:modified>
</cp:coreProperties>
</file>